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7ECC" w14:textId="77777777" w:rsidR="00557445" w:rsidRDefault="00557445" w:rsidP="00207259">
      <w:pPr>
        <w:pStyle w:val="Balk1"/>
        <w:spacing w:before="14"/>
        <w:ind w:left="1416" w:right="1881" w:firstLine="708"/>
        <w:jc w:val="center"/>
        <w:rPr>
          <w:b w:val="0"/>
          <w:bCs w:val="0"/>
        </w:rPr>
      </w:pPr>
      <w:r>
        <w:t>KSÜ</w:t>
      </w:r>
    </w:p>
    <w:p w14:paraId="6DDA105C" w14:textId="77777777" w:rsidR="00207259" w:rsidRDefault="00557445" w:rsidP="00207259">
      <w:pPr>
        <w:ind w:left="1416" w:right="1881" w:firstLine="70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b/>
          <w:sz w:val="36"/>
        </w:rPr>
        <w:t>Afşin Meslek Yüksekokulu Müdürlüğü</w:t>
      </w:r>
    </w:p>
    <w:p w14:paraId="0C00831F" w14:textId="4DFFEAA8" w:rsidR="00557445" w:rsidRPr="00207259" w:rsidRDefault="00557445" w:rsidP="00207259">
      <w:pPr>
        <w:ind w:left="1416" w:right="1881" w:firstLine="70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b/>
          <w:sz w:val="28"/>
        </w:rPr>
        <w:t xml:space="preserve">ÖĞRENCİLER ARASI </w:t>
      </w:r>
      <w:r>
        <w:rPr>
          <w:rFonts w:ascii="Calibri" w:hAnsi="Calibri"/>
          <w:b/>
          <w:sz w:val="28"/>
        </w:rPr>
        <w:t>VELEYBOL</w:t>
      </w:r>
      <w:r>
        <w:rPr>
          <w:rFonts w:ascii="Calibri" w:hAnsi="Calibri"/>
          <w:b/>
          <w:spacing w:val="-12"/>
          <w:sz w:val="28"/>
        </w:rPr>
        <w:t xml:space="preserve"> </w:t>
      </w:r>
      <w:r>
        <w:rPr>
          <w:rFonts w:ascii="Calibri" w:hAnsi="Calibri"/>
          <w:b/>
          <w:sz w:val="28"/>
        </w:rPr>
        <w:t>TURNUVASI MÜSABAKA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KURALLARI</w:t>
      </w:r>
    </w:p>
    <w:p w14:paraId="530F61D1" w14:textId="77777777" w:rsidR="00557445" w:rsidRDefault="00557445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</w:p>
    <w:p w14:paraId="246E9472" w14:textId="77777777" w:rsidR="00EC235B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1-Müsabakalarda Türkiye Voleybol Federasyonu oyun kuralları geçerlidir.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</w:r>
    </w:p>
    <w:p w14:paraId="2722549A" w14:textId="5B674929" w:rsidR="00557445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2-Turnuvaya son başvuru tarihi </w:t>
      </w:r>
      <w:r w:rsidR="00557445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29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 Nisan 20</w:t>
      </w:r>
      <w:r w:rsidR="00557445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22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’dır. </w:t>
      </w:r>
    </w:p>
    <w:p w14:paraId="06FFA47E" w14:textId="77777777" w:rsidR="00557445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  <w:t>3-Müsabakaların başlangıç saatinde hazır olmayan takımlar 15 dakika beklenir. Bu süre içerisinde salonda hazır olmayan takımlar 3-0 hükmen yenik sayılır.</w:t>
      </w:r>
    </w:p>
    <w:p w14:paraId="0C76051B" w14:textId="0C8110BA" w:rsidR="00EC235B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  <w:t xml:space="preserve">4-Takımlar; en az 6, en fazla 12 sporcu </w:t>
      </w:r>
      <w:r w:rsidR="00EC235B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kız ve erkek oyunculardan oluşturulabilir. </w:t>
      </w:r>
    </w:p>
    <w:p w14:paraId="33341B5D" w14:textId="41419821" w:rsidR="00557445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  <w:t xml:space="preserve">5-Tüm müsabakalar </w:t>
      </w:r>
      <w:r w:rsidR="00557445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Afşin Kapalı Spor 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Salonunda oynanacaktır.</w:t>
      </w:r>
    </w:p>
    <w:p w14:paraId="55521239" w14:textId="22EC11DA" w:rsidR="007D025A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</w:r>
      <w:r w:rsidR="007D025A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6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-Takım listelerinden, listede kaptan olarak belirtilen kişi sorumludur. Takım listesinin teslimi esnasında listede yer alan her oyuncuya ait </w:t>
      </w:r>
      <w:r w:rsidR="00557445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öğrenci kimliği 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fotokopisi ekli olarak teslim edilecektir. Tertip Komitesine teslim edilen listelere ekleme veya çıkarma yapılamaz. </w:t>
      </w:r>
    </w:p>
    <w:p w14:paraId="6254538B" w14:textId="1B7C0262" w:rsidR="007D025A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</w:r>
      <w:r w:rsidR="007D025A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7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-Her takımın kaptanı müsabaka anında sahada bulunmak ve müsabaka başlamadan önce </w:t>
      </w:r>
      <w:r w:rsidR="00EC235B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isim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 xml:space="preserve"> listesini, müsabaka anında ise pozisyon kağıtlarını doldurarak imzalayıp müsabaka hakemine teslim etmek zorundadır.</w:t>
      </w:r>
    </w:p>
    <w:p w14:paraId="2FB5E026" w14:textId="77777777" w:rsidR="00EC235B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</w:r>
      <w:r w:rsidR="00EC235B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8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-Turnuvanın yürütülmesinden tertip komitesi sorumludur. Her türlü durum karşısında tertip komitesinin alacağı kararlar kesin olarak uygulanacaktır.</w:t>
      </w:r>
    </w:p>
    <w:p w14:paraId="247C22FE" w14:textId="77777777" w:rsidR="00EC235B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</w:r>
      <w:r w:rsidR="00EC235B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9</w:t>
      </w: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-Takımlar spor malzemelerini kendileri temin edeceklerdir. Spor salonunda sadece spor ayakkabısı giyilecektir. Dışarıda giyilen ayakkabılarla salona girilmesi kesinlikle yasaktır.</w:t>
      </w:r>
    </w:p>
    <w:p w14:paraId="737C341C" w14:textId="7EE7FA59" w:rsidR="00EC235B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  <w:t>13-Turnuva kurallarına uymayan veya centilmenlik dışı davranan sporcular veya takımlar turnuvadan ihraç edilecektir.</w:t>
      </w:r>
    </w:p>
    <w:p w14:paraId="2591EE2C" w14:textId="77777777" w:rsidR="00EC235B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  <w:t>14-Turnuvada dereceye giren ilk 3 takıma kupa, sporcularına madalyalar verilecektir.</w:t>
      </w:r>
    </w:p>
    <w:p w14:paraId="65324FC4" w14:textId="7F7423E4" w:rsidR="00122521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br/>
        <w:t>15- Turnuvada maçları yönetecek hakem/hakemler maç öncesinde Tertip Komitesi tarafından belirlenecektir.</w:t>
      </w:r>
    </w:p>
    <w:p w14:paraId="301CC967" w14:textId="77777777" w:rsidR="00EC235B" w:rsidRPr="00122521" w:rsidRDefault="00EC235B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</w:p>
    <w:p w14:paraId="562B01C5" w14:textId="77777777" w:rsidR="00122521" w:rsidRPr="00122521" w:rsidRDefault="00122521" w:rsidP="0012252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</w:pPr>
      <w:r w:rsidRPr="00122521">
        <w:rPr>
          <w:rFonts w:ascii="Roboto" w:eastAsia="Times New Roman" w:hAnsi="Roboto" w:cs="Times New Roman"/>
          <w:color w:val="4F4F4F"/>
          <w:sz w:val="24"/>
          <w:szCs w:val="24"/>
          <w:lang w:eastAsia="tr-TR"/>
        </w:rPr>
        <w:t>Katılan tüm takımlara başarılar dileriz.</w:t>
      </w:r>
    </w:p>
    <w:p w14:paraId="7F1F8A2A" w14:textId="77777777" w:rsidR="00896D4B" w:rsidRDefault="00896D4B"/>
    <w:sectPr w:rsidR="00896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77"/>
    <w:rsid w:val="00035E77"/>
    <w:rsid w:val="00122521"/>
    <w:rsid w:val="00207259"/>
    <w:rsid w:val="00557445"/>
    <w:rsid w:val="007D025A"/>
    <w:rsid w:val="00896D4B"/>
    <w:rsid w:val="00C53873"/>
    <w:rsid w:val="00E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EE49"/>
  <w15:chartTrackingRefBased/>
  <w15:docId w15:val="{D58BB1F6-49BF-44BA-8409-D6B3B63A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57445"/>
    <w:pPr>
      <w:widowControl w:val="0"/>
      <w:spacing w:after="0" w:line="240" w:lineRule="auto"/>
      <w:ind w:left="1881"/>
      <w:outlineLvl w:val="0"/>
    </w:pPr>
    <w:rPr>
      <w:rFonts w:ascii="Calibri" w:eastAsia="Calibri" w:hAnsi="Calibri"/>
      <w:b/>
      <w:bCs/>
      <w:sz w:val="36"/>
      <w:szCs w:val="3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7445"/>
    <w:rPr>
      <w:rFonts w:ascii="Calibri" w:eastAsia="Calibri" w:hAnsi="Calibri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</dc:creator>
  <cp:keywords/>
  <dc:description/>
  <cp:lastModifiedBy>Nedim</cp:lastModifiedBy>
  <cp:revision>4</cp:revision>
  <dcterms:created xsi:type="dcterms:W3CDTF">2022-04-22T07:50:00Z</dcterms:created>
  <dcterms:modified xsi:type="dcterms:W3CDTF">2022-04-22T08:07:00Z</dcterms:modified>
</cp:coreProperties>
</file>